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Главе городского округа Саранск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________________________________________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       (наименование организации)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________________________________________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</w:t>
      </w:r>
      <w:r>
        <w:rPr>
          <w:rFonts w:ascii="Courier New" w:hAnsi="Courier New" w:cs="Courier New"/>
          <w:sz w:val="20"/>
        </w:rPr>
        <w:t xml:space="preserve">  </w:t>
      </w:r>
      <w:r w:rsidRPr="00B36905">
        <w:rPr>
          <w:rFonts w:ascii="Courier New" w:hAnsi="Courier New" w:cs="Courier New"/>
          <w:sz w:val="20"/>
        </w:rPr>
        <w:t>(Ф. И. О. полностью, адрес, паспорт, телефон)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________________________________________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      (номер свидетельства для ИП)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________________________________________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                        (адрес электронной почты - при наличии)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b/>
          <w:bCs/>
          <w:color w:val="26282F"/>
          <w:sz w:val="20"/>
        </w:rPr>
        <w:t xml:space="preserve">                                Заявление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Прошу Вас разрешить перевод жилого (нежилого)  помещения  в  </w:t>
      </w:r>
      <w:proofErr w:type="gramStart"/>
      <w:r w:rsidRPr="00B36905">
        <w:rPr>
          <w:rFonts w:ascii="Courier New" w:hAnsi="Courier New" w:cs="Courier New"/>
          <w:sz w:val="20"/>
        </w:rPr>
        <w:t>нежилое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(</w:t>
      </w:r>
      <w:proofErr w:type="gramStart"/>
      <w:r w:rsidRPr="00B36905">
        <w:rPr>
          <w:rFonts w:ascii="Courier New" w:hAnsi="Courier New" w:cs="Courier New"/>
          <w:sz w:val="20"/>
        </w:rPr>
        <w:t>жилое</w:t>
      </w:r>
      <w:proofErr w:type="gramEnd"/>
      <w:r w:rsidRPr="00B36905">
        <w:rPr>
          <w:rFonts w:ascii="Courier New" w:hAnsi="Courier New" w:cs="Courier New"/>
          <w:sz w:val="20"/>
        </w:rPr>
        <w:t>), расположенного по адресу: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________________________________________________________________________,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с последующей перепланировкой (или переустройством) помещения </w:t>
      </w:r>
      <w:proofErr w:type="gramStart"/>
      <w:r w:rsidRPr="00B36905">
        <w:rPr>
          <w:rFonts w:ascii="Courier New" w:hAnsi="Courier New" w:cs="Courier New"/>
          <w:sz w:val="20"/>
        </w:rPr>
        <w:t>под</w:t>
      </w:r>
      <w:proofErr w:type="gramEnd"/>
      <w:r w:rsidRPr="00B36905">
        <w:rPr>
          <w:rFonts w:ascii="Courier New" w:hAnsi="Courier New" w:cs="Courier New"/>
          <w:sz w:val="20"/>
        </w:rPr>
        <w:t>: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________________________________________________________________________.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Число                                                 Подпись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Способ получения ответа: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на руки ________ по почте _______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На  обработку  и  распространение  своих  персональных    данных </w:t>
      </w:r>
      <w:proofErr w:type="gramStart"/>
      <w:r w:rsidRPr="00B36905">
        <w:rPr>
          <w:rFonts w:ascii="Courier New" w:hAnsi="Courier New" w:cs="Courier New"/>
          <w:sz w:val="20"/>
        </w:rPr>
        <w:t>при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сохранении их конфиденциальности в соответствии с </w:t>
      </w:r>
      <w:hyperlink r:id="rId5" w:history="1">
        <w:r w:rsidRPr="00B36905">
          <w:rPr>
            <w:rFonts w:ascii="Courier New" w:hAnsi="Courier New" w:cs="Courier New"/>
            <w:color w:val="106BBE"/>
            <w:sz w:val="20"/>
          </w:rPr>
          <w:t>Федеральным законом</w:t>
        </w:r>
      </w:hyperlink>
      <w:r w:rsidRPr="00B36905">
        <w:rPr>
          <w:rFonts w:ascii="Courier New" w:hAnsi="Courier New" w:cs="Courier New"/>
          <w:sz w:val="20"/>
        </w:rPr>
        <w:t xml:space="preserve">  </w:t>
      </w:r>
      <w:proofErr w:type="gramStart"/>
      <w:r w:rsidRPr="00B36905">
        <w:rPr>
          <w:rFonts w:ascii="Courier New" w:hAnsi="Courier New" w:cs="Courier New"/>
          <w:sz w:val="20"/>
        </w:rPr>
        <w:t>от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27.07.2006 г. N 152-ФЗ "О персональных данных".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Согласен _______________________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     (Подпись, Ф. И. О.)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Перечень документов,  прилагаемых  </w:t>
      </w:r>
      <w:proofErr w:type="gramStart"/>
      <w:r w:rsidRPr="00B36905">
        <w:rPr>
          <w:rFonts w:ascii="Courier New" w:hAnsi="Courier New" w:cs="Courier New"/>
          <w:sz w:val="20"/>
        </w:rPr>
        <w:t>к</w:t>
      </w:r>
      <w:proofErr w:type="gramEnd"/>
      <w:r w:rsidRPr="00B36905">
        <w:rPr>
          <w:rFonts w:ascii="Courier New" w:hAnsi="Courier New" w:cs="Courier New"/>
          <w:sz w:val="20"/>
        </w:rPr>
        <w:t xml:space="preserve">  заявления  о  переводе  жилого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(нежилого) помещения в </w:t>
      </w:r>
      <w:proofErr w:type="gramStart"/>
      <w:r w:rsidRPr="00B36905">
        <w:rPr>
          <w:rFonts w:ascii="Courier New" w:hAnsi="Courier New" w:cs="Courier New"/>
          <w:sz w:val="20"/>
        </w:rPr>
        <w:t>нежилое</w:t>
      </w:r>
      <w:proofErr w:type="gramEnd"/>
      <w:r w:rsidRPr="00B36905">
        <w:rPr>
          <w:rFonts w:ascii="Courier New" w:hAnsi="Courier New" w:cs="Courier New"/>
          <w:sz w:val="20"/>
        </w:rPr>
        <w:t xml:space="preserve"> (жилое):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bookmarkStart w:id="0" w:name="sub_1101"/>
      <w:r w:rsidRPr="00B36905">
        <w:rPr>
          <w:rFonts w:ascii="Courier New" w:hAnsi="Courier New" w:cs="Courier New"/>
          <w:sz w:val="20"/>
        </w:rPr>
        <w:t xml:space="preserve">     1) правоустанавливающие документы на переводимое помещение  (выписка</w:t>
      </w:r>
    </w:p>
    <w:bookmarkEnd w:id="0"/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из Единого государственного реестра недвижимости  договор  купли-продажи,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договор  дарения,  инвестиционный  договор,  свидетельство  о    праве </w:t>
      </w:r>
      <w:proofErr w:type="gramStart"/>
      <w:r w:rsidRPr="00B36905">
        <w:rPr>
          <w:rFonts w:ascii="Courier New" w:hAnsi="Courier New" w:cs="Courier New"/>
          <w:sz w:val="20"/>
        </w:rPr>
        <w:t>на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наследство, свидетельство о государственной регистрации права  на  объект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недвижимого имущества и т.п.) в подлинниках  ил   засвидетельствованных </w:t>
      </w:r>
      <w:proofErr w:type="gramStart"/>
      <w:r w:rsidRPr="00B36905">
        <w:rPr>
          <w:rFonts w:ascii="Courier New" w:hAnsi="Courier New" w:cs="Courier New"/>
          <w:sz w:val="20"/>
        </w:rPr>
        <w:t>в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нотариальном </w:t>
      </w:r>
      <w:proofErr w:type="gramStart"/>
      <w:r w:rsidRPr="00B36905">
        <w:rPr>
          <w:rFonts w:ascii="Courier New" w:hAnsi="Courier New" w:cs="Courier New"/>
          <w:sz w:val="20"/>
        </w:rPr>
        <w:t>порядке</w:t>
      </w:r>
      <w:proofErr w:type="gramEnd"/>
      <w:r w:rsidRPr="00B36905">
        <w:rPr>
          <w:rFonts w:ascii="Courier New" w:hAnsi="Courier New" w:cs="Courier New"/>
          <w:sz w:val="20"/>
        </w:rPr>
        <w:t xml:space="preserve"> копиях;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bookmarkStart w:id="1" w:name="sub_1102"/>
      <w:r w:rsidRPr="00B36905">
        <w:rPr>
          <w:rFonts w:ascii="Courier New" w:hAnsi="Courier New" w:cs="Courier New"/>
          <w:sz w:val="20"/>
        </w:rPr>
        <w:t xml:space="preserve">     2) план  переводимого  помещения  с  его  техническим   описанием (</w:t>
      </w:r>
      <w:proofErr w:type="gramStart"/>
      <w:r w:rsidRPr="00B36905">
        <w:rPr>
          <w:rFonts w:ascii="Courier New" w:hAnsi="Courier New" w:cs="Courier New"/>
          <w:sz w:val="20"/>
        </w:rPr>
        <w:t>в</w:t>
      </w:r>
      <w:proofErr w:type="gramEnd"/>
    </w:p>
    <w:bookmarkEnd w:id="1"/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gramStart"/>
      <w:r w:rsidRPr="00B36905">
        <w:rPr>
          <w:rFonts w:ascii="Courier New" w:hAnsi="Courier New" w:cs="Courier New"/>
          <w:sz w:val="20"/>
        </w:rPr>
        <w:t>случае</w:t>
      </w:r>
      <w:proofErr w:type="gramEnd"/>
      <w:r w:rsidRPr="00B36905">
        <w:rPr>
          <w:rFonts w:ascii="Courier New" w:hAnsi="Courier New" w:cs="Courier New"/>
          <w:sz w:val="20"/>
        </w:rPr>
        <w:t>, если переводимое помещение является  жилым,  технический  паспорт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такого помещения);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bookmarkStart w:id="2" w:name="sub_1103"/>
      <w:r w:rsidRPr="00B36905">
        <w:rPr>
          <w:rFonts w:ascii="Courier New" w:hAnsi="Courier New" w:cs="Courier New"/>
          <w:sz w:val="20"/>
        </w:rPr>
        <w:t xml:space="preserve">     3) поэтажный план дома, в котором находится переводимое помещение;</w:t>
      </w:r>
    </w:p>
    <w:bookmarkEnd w:id="2"/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4) подготовленный  и  оформленный  в  установленном  порядке  проект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gramStart"/>
      <w:r w:rsidRPr="00B36905">
        <w:rPr>
          <w:rFonts w:ascii="Courier New" w:hAnsi="Courier New" w:cs="Courier New"/>
          <w:sz w:val="20"/>
        </w:rPr>
        <w:t>переустройства и (или) перепланировки переводимого помещения  (в  случае,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если переустройство и  (или)  перепланировка  требуется  для  обеспечения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использования такого помещения в качестве жилого или нежилого помещения),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gramStart"/>
      <w:r w:rsidRPr="00B36905">
        <w:rPr>
          <w:rFonts w:ascii="Courier New" w:hAnsi="Courier New" w:cs="Courier New"/>
          <w:sz w:val="20"/>
        </w:rPr>
        <w:t>выполненный</w:t>
      </w:r>
      <w:proofErr w:type="gramEnd"/>
      <w:r w:rsidRPr="00B36905">
        <w:rPr>
          <w:rFonts w:ascii="Courier New" w:hAnsi="Courier New" w:cs="Courier New"/>
          <w:sz w:val="20"/>
        </w:rPr>
        <w:t xml:space="preserve"> проектной организацией, имеющей свидетельство о вступлении  в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саморегулируемую организацию;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5)   протокол   общего   собрания    собственников    помещений    </w:t>
      </w:r>
      <w:proofErr w:type="gramStart"/>
      <w:r w:rsidRPr="00B36905">
        <w:rPr>
          <w:rFonts w:ascii="Courier New" w:hAnsi="Courier New" w:cs="Courier New"/>
          <w:sz w:val="20"/>
        </w:rPr>
        <w:t>в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многоквартирном доме, содержащий решение об их согласии на перевод </w:t>
      </w:r>
      <w:proofErr w:type="gramStart"/>
      <w:r w:rsidRPr="00B36905">
        <w:rPr>
          <w:rFonts w:ascii="Courier New" w:hAnsi="Courier New" w:cs="Courier New"/>
          <w:sz w:val="20"/>
        </w:rPr>
        <w:t>жилого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помещения в нежилое помещение;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6) согласие  каждого  собственника  всех  помещений,   примыкающих </w:t>
      </w:r>
      <w:proofErr w:type="gramStart"/>
      <w:r w:rsidRPr="00B36905">
        <w:rPr>
          <w:rFonts w:ascii="Courier New" w:hAnsi="Courier New" w:cs="Courier New"/>
          <w:sz w:val="20"/>
        </w:rPr>
        <w:t>к</w:t>
      </w:r>
      <w:proofErr w:type="gramEnd"/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переводимому помещению, на перевод жилого помещения в нежилое помещение.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 xml:space="preserve">     Документы,  предоставленные  в  </w:t>
      </w:r>
      <w:hyperlink w:anchor="sub_1101" w:history="1">
        <w:proofErr w:type="spellStart"/>
        <w:r w:rsidRPr="00B36905">
          <w:rPr>
            <w:rFonts w:ascii="Courier New" w:hAnsi="Courier New" w:cs="Courier New"/>
            <w:color w:val="106BBE"/>
            <w:sz w:val="20"/>
          </w:rPr>
          <w:t>п.п</w:t>
        </w:r>
        <w:proofErr w:type="spellEnd"/>
        <w:r w:rsidRPr="00B36905">
          <w:rPr>
            <w:rFonts w:ascii="Courier New" w:hAnsi="Courier New" w:cs="Courier New"/>
            <w:color w:val="106BBE"/>
            <w:sz w:val="20"/>
          </w:rPr>
          <w:t>.   1</w:t>
        </w:r>
      </w:hyperlink>
      <w:r w:rsidRPr="00B36905">
        <w:rPr>
          <w:rFonts w:ascii="Courier New" w:hAnsi="Courier New" w:cs="Courier New"/>
          <w:sz w:val="20"/>
        </w:rPr>
        <w:t xml:space="preserve">,   </w:t>
      </w:r>
      <w:hyperlink w:anchor="sub_1102" w:history="1">
        <w:r w:rsidRPr="00B36905">
          <w:rPr>
            <w:rFonts w:ascii="Courier New" w:hAnsi="Courier New" w:cs="Courier New"/>
            <w:color w:val="106BBE"/>
            <w:sz w:val="20"/>
          </w:rPr>
          <w:t>2</w:t>
        </w:r>
      </w:hyperlink>
      <w:r w:rsidRPr="00B36905">
        <w:rPr>
          <w:rFonts w:ascii="Courier New" w:hAnsi="Courier New" w:cs="Courier New"/>
          <w:sz w:val="20"/>
        </w:rPr>
        <w:t xml:space="preserve">,   </w:t>
      </w:r>
      <w:hyperlink w:anchor="sub_1103" w:history="1">
        <w:r w:rsidRPr="00B36905">
          <w:rPr>
            <w:rFonts w:ascii="Courier New" w:hAnsi="Courier New" w:cs="Courier New"/>
            <w:color w:val="106BBE"/>
            <w:sz w:val="20"/>
          </w:rPr>
          <w:t>3</w:t>
        </w:r>
      </w:hyperlink>
      <w:r w:rsidRPr="00B36905">
        <w:rPr>
          <w:rFonts w:ascii="Courier New" w:hAnsi="Courier New" w:cs="Courier New"/>
          <w:sz w:val="20"/>
        </w:rPr>
        <w:t xml:space="preserve">     в   случае их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</w:t>
      </w:r>
      <w:r w:rsidRPr="00B36905">
        <w:rPr>
          <w:rFonts w:ascii="Courier New" w:hAnsi="Courier New" w:cs="Courier New"/>
          <w:sz w:val="20"/>
        </w:rPr>
        <w:t>е</w:t>
      </w:r>
      <w:r>
        <w:rPr>
          <w:rFonts w:ascii="Courier New" w:hAnsi="Courier New" w:cs="Courier New"/>
          <w:sz w:val="20"/>
        </w:rPr>
        <w:t xml:space="preserve"> </w:t>
      </w:r>
      <w:r w:rsidRPr="00B36905">
        <w:rPr>
          <w:rFonts w:ascii="Courier New" w:hAnsi="Courier New" w:cs="Courier New"/>
          <w:sz w:val="20"/>
        </w:rPr>
        <w:t xml:space="preserve">предоставления заявителем запрашиваются  </w:t>
      </w:r>
      <w:bookmarkStart w:id="3" w:name="_GoBack"/>
      <w:bookmarkEnd w:id="3"/>
      <w:r w:rsidRPr="00B36905">
        <w:rPr>
          <w:rFonts w:ascii="Courier New" w:hAnsi="Courier New" w:cs="Courier New"/>
          <w:sz w:val="20"/>
        </w:rPr>
        <w:t>по  каналам  межведомственного</w:t>
      </w:r>
    </w:p>
    <w:p w:rsidR="00B36905" w:rsidRPr="00B36905" w:rsidRDefault="00B36905" w:rsidP="00B3690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B36905">
        <w:rPr>
          <w:rFonts w:ascii="Courier New" w:hAnsi="Courier New" w:cs="Courier New"/>
          <w:sz w:val="20"/>
        </w:rPr>
        <w:t>электронного взаимодействия.</w:t>
      </w:r>
    </w:p>
    <w:p w:rsidR="00A90E94" w:rsidRPr="00B36905" w:rsidRDefault="00B36905" w:rsidP="00B36905">
      <w:pPr>
        <w:tabs>
          <w:tab w:val="left" w:pos="9356"/>
        </w:tabs>
      </w:pPr>
    </w:p>
    <w:sectPr w:rsidR="00A90E94" w:rsidRPr="00B36905" w:rsidSect="00B36905">
      <w:pgSz w:w="11900" w:h="16800"/>
      <w:pgMar w:top="1440" w:right="80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C4"/>
    <w:rsid w:val="001E39F2"/>
    <w:rsid w:val="00272D95"/>
    <w:rsid w:val="006813C4"/>
    <w:rsid w:val="0092538A"/>
    <w:rsid w:val="00B36905"/>
    <w:rsid w:val="00CF249A"/>
    <w:rsid w:val="00E55526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5</cp:revision>
  <dcterms:created xsi:type="dcterms:W3CDTF">2019-09-30T07:13:00Z</dcterms:created>
  <dcterms:modified xsi:type="dcterms:W3CDTF">2019-12-02T11:44:00Z</dcterms:modified>
</cp:coreProperties>
</file>