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02F" w:rsidRPr="00516010" w:rsidRDefault="00C74EC2" w:rsidP="00A2731A">
      <w:pPr>
        <w:pStyle w:val="s1"/>
        <w:shd w:val="clear" w:color="auto" w:fill="FFFFFF"/>
        <w:spacing w:line="360" w:lineRule="auto"/>
        <w:jc w:val="both"/>
        <w:rPr>
          <w:b/>
          <w:color w:val="22272F"/>
          <w:sz w:val="28"/>
          <w:szCs w:val="28"/>
        </w:rPr>
      </w:pPr>
      <w:bookmarkStart w:id="0" w:name="_GoBack"/>
      <w:bookmarkEnd w:id="0"/>
      <w:r w:rsidRPr="00516010">
        <w:rPr>
          <w:b/>
          <w:color w:val="22272F"/>
          <w:sz w:val="28"/>
          <w:szCs w:val="28"/>
        </w:rPr>
        <w:t>Информация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организаций, привлекаемых к реализации функций многофункционального центра в соответствии с частью 1.1 статьи 16 Федерального закона от 27 июля 2010 года № 210-ФЗ и положениями  пунктов 29-31 Правил организации деятельности  многофункциональных центров предоставления государственных и муниципальных услуг (далее – привлекаемые организации), за нарушение порядка предоставления государственных и муниципальных услуг</w:t>
      </w:r>
    </w:p>
    <w:p w:rsidR="00C74EC2" w:rsidRPr="00C74EC2" w:rsidRDefault="00C74EC2" w:rsidP="00A2731A">
      <w:pPr>
        <w:spacing w:after="0" w:line="360" w:lineRule="auto"/>
        <w:jc w:val="both"/>
        <w:rPr>
          <w:rFonts w:ascii="Times New Roman" w:eastAsia="Times New Roman" w:hAnsi="Times New Roman" w:cs="Times New Roman"/>
          <w:sz w:val="28"/>
          <w:szCs w:val="28"/>
          <w:shd w:val="clear" w:color="auto" w:fill="FFFFFF"/>
          <w:lang w:eastAsia="ru-RU"/>
        </w:rPr>
      </w:pPr>
      <w:r w:rsidRPr="00516010">
        <w:rPr>
          <w:rFonts w:ascii="Times New Roman" w:hAnsi="Times New Roman" w:cs="Times New Roman"/>
          <w:color w:val="22272F"/>
          <w:sz w:val="28"/>
          <w:szCs w:val="28"/>
        </w:rPr>
        <w:tab/>
      </w:r>
      <w:r w:rsidRPr="00196CC3">
        <w:rPr>
          <w:rFonts w:ascii="Times New Roman" w:hAnsi="Times New Roman" w:cs="Times New Roman"/>
          <w:sz w:val="28"/>
          <w:szCs w:val="28"/>
        </w:rPr>
        <w:t>В соответствии с частью 5 статьи 16 Федерального закона</w:t>
      </w:r>
      <w:r w:rsidRPr="00196CC3">
        <w:rPr>
          <w:rFonts w:ascii="Times New Roman" w:eastAsia="Times New Roman" w:hAnsi="Times New Roman" w:cs="Times New Roman"/>
          <w:sz w:val="28"/>
          <w:szCs w:val="28"/>
          <w:lang w:eastAsia="ru-RU"/>
        </w:rPr>
        <w:t xml:space="preserve"> </w:t>
      </w:r>
      <w:r w:rsidRPr="00196CC3">
        <w:rPr>
          <w:rFonts w:ascii="Times New Roman" w:eastAsia="Times New Roman" w:hAnsi="Times New Roman" w:cs="Times New Roman"/>
          <w:sz w:val="28"/>
          <w:szCs w:val="28"/>
          <w:lang w:eastAsia="ru-RU"/>
        </w:rPr>
        <w:fldChar w:fldCharType="begin"/>
      </w:r>
      <w:r w:rsidRPr="00196CC3">
        <w:rPr>
          <w:rFonts w:ascii="Times New Roman" w:eastAsia="Times New Roman" w:hAnsi="Times New Roman" w:cs="Times New Roman"/>
          <w:sz w:val="28"/>
          <w:szCs w:val="28"/>
          <w:lang w:eastAsia="ru-RU"/>
        </w:rPr>
        <w:instrText xml:space="preserve"> HYPERLINK "http://mobileonline.garant.ru/" \l "/document/12177515/paragraph/20689/doclist/0/selflink/0/highlight/210-%D0%A4%D0%97/" </w:instrText>
      </w:r>
      <w:r w:rsidRPr="00196CC3">
        <w:rPr>
          <w:rFonts w:ascii="Times New Roman" w:eastAsia="Times New Roman" w:hAnsi="Times New Roman" w:cs="Times New Roman"/>
          <w:sz w:val="28"/>
          <w:szCs w:val="28"/>
          <w:lang w:eastAsia="ru-RU"/>
        </w:rPr>
        <w:fldChar w:fldCharType="separate"/>
      </w:r>
      <w:r w:rsidRPr="00196CC3">
        <w:rPr>
          <w:rFonts w:ascii="Times New Roman" w:eastAsia="Times New Roman" w:hAnsi="Times New Roman" w:cs="Times New Roman"/>
          <w:sz w:val="28"/>
          <w:szCs w:val="28"/>
          <w:shd w:val="clear" w:color="auto" w:fill="FFFFFF"/>
          <w:lang w:eastAsia="ru-RU"/>
        </w:rPr>
        <w:t>от 27 июля 2010 г. № 210-ФЗ «</w:t>
      </w:r>
      <w:r w:rsidRPr="00C74EC2">
        <w:rPr>
          <w:rFonts w:ascii="Times New Roman" w:eastAsia="Times New Roman" w:hAnsi="Times New Roman" w:cs="Times New Roman"/>
          <w:sz w:val="28"/>
          <w:szCs w:val="28"/>
          <w:shd w:val="clear" w:color="auto" w:fill="FFFFFF"/>
          <w:lang w:eastAsia="ru-RU"/>
        </w:rPr>
        <w:t>Об организации предоставления госуда</w:t>
      </w:r>
      <w:r w:rsidRPr="00196CC3">
        <w:rPr>
          <w:rFonts w:ascii="Times New Roman" w:eastAsia="Times New Roman" w:hAnsi="Times New Roman" w:cs="Times New Roman"/>
          <w:sz w:val="28"/>
          <w:szCs w:val="28"/>
          <w:shd w:val="clear" w:color="auto" w:fill="FFFFFF"/>
          <w:lang w:eastAsia="ru-RU"/>
        </w:rPr>
        <w:t>рственных и муниципальных услуг»</w:t>
      </w:r>
      <w:r w:rsidRPr="00196CC3">
        <w:rPr>
          <w:rFonts w:ascii="Times New Roman" w:hAnsi="Times New Roman" w:cs="Times New Roman"/>
          <w:sz w:val="28"/>
          <w:szCs w:val="28"/>
        </w:rPr>
        <w:t xml:space="preserve"> многофункциональный</w:t>
      </w:r>
      <w:r w:rsidR="00516010" w:rsidRPr="00196CC3">
        <w:rPr>
          <w:rFonts w:ascii="Times New Roman" w:hAnsi="Times New Roman" w:cs="Times New Roman"/>
          <w:sz w:val="28"/>
          <w:szCs w:val="28"/>
        </w:rPr>
        <w:t xml:space="preserve"> центр, его работники, привлекаемые организации, и их </w:t>
      </w:r>
      <w:proofErr w:type="gramStart"/>
      <w:r w:rsidR="00516010" w:rsidRPr="00196CC3">
        <w:rPr>
          <w:rFonts w:ascii="Times New Roman" w:hAnsi="Times New Roman" w:cs="Times New Roman"/>
          <w:sz w:val="28"/>
          <w:szCs w:val="28"/>
        </w:rPr>
        <w:t>работники  несут</w:t>
      </w:r>
      <w:proofErr w:type="gramEnd"/>
      <w:r w:rsidR="00516010" w:rsidRPr="00196CC3">
        <w:rPr>
          <w:rFonts w:ascii="Times New Roman" w:hAnsi="Times New Roman" w:cs="Times New Roman"/>
          <w:sz w:val="28"/>
          <w:szCs w:val="28"/>
        </w:rPr>
        <w:t xml:space="preserve"> ответственность, установленную законодательством Российской Федерации:</w:t>
      </w:r>
    </w:p>
    <w:p w:rsidR="003D302F" w:rsidRPr="00196CC3" w:rsidRDefault="00C74EC2" w:rsidP="00A2731A">
      <w:pPr>
        <w:pStyle w:val="s1"/>
        <w:shd w:val="clear" w:color="auto" w:fill="FFFFFF"/>
        <w:spacing w:before="0" w:beforeAutospacing="0" w:after="0" w:afterAutospacing="0" w:line="360" w:lineRule="auto"/>
        <w:jc w:val="both"/>
        <w:rPr>
          <w:sz w:val="28"/>
          <w:szCs w:val="28"/>
        </w:rPr>
      </w:pPr>
      <w:r w:rsidRPr="00196CC3">
        <w:rPr>
          <w:sz w:val="28"/>
          <w:szCs w:val="28"/>
        </w:rPr>
        <w:fldChar w:fldCharType="end"/>
      </w:r>
      <w:r w:rsidRPr="00196CC3">
        <w:rPr>
          <w:sz w:val="28"/>
          <w:szCs w:val="28"/>
        </w:rPr>
        <w:t xml:space="preserve"> </w:t>
      </w:r>
    </w:p>
    <w:p w:rsidR="003D302F" w:rsidRPr="00196CC3" w:rsidRDefault="003D302F" w:rsidP="00A2731A">
      <w:pPr>
        <w:pStyle w:val="s1"/>
        <w:shd w:val="clear" w:color="auto" w:fill="FFFFFF"/>
        <w:spacing w:line="360" w:lineRule="auto"/>
        <w:ind w:firstLine="709"/>
        <w:jc w:val="both"/>
        <w:rPr>
          <w:sz w:val="28"/>
          <w:szCs w:val="28"/>
        </w:rPr>
      </w:pPr>
      <w:r w:rsidRPr="00196CC3">
        <w:rPr>
          <w:sz w:val="28"/>
          <w:szCs w:val="28"/>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3D302F" w:rsidRPr="00196CC3" w:rsidRDefault="003D302F" w:rsidP="00A2731A">
      <w:pPr>
        <w:pStyle w:val="s1"/>
        <w:shd w:val="clear" w:color="auto" w:fill="FFFFFF"/>
        <w:spacing w:line="360" w:lineRule="auto"/>
        <w:ind w:firstLine="709"/>
        <w:jc w:val="both"/>
        <w:rPr>
          <w:sz w:val="28"/>
          <w:szCs w:val="28"/>
        </w:rPr>
      </w:pPr>
      <w:r w:rsidRPr="00196CC3">
        <w:rPr>
          <w:sz w:val="28"/>
          <w:szCs w:val="28"/>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w:t>
      </w:r>
      <w:r w:rsidRPr="00196CC3">
        <w:rPr>
          <w:sz w:val="28"/>
          <w:szCs w:val="28"/>
        </w:rPr>
        <w:lastRenderedPageBreak/>
        <w:t>сведений, необходимых для предоставления государственных и (или) муниципальных услуг, указанных в комплексном запросе;</w:t>
      </w:r>
    </w:p>
    <w:p w:rsidR="003D302F" w:rsidRPr="00196CC3" w:rsidRDefault="003D302F" w:rsidP="00A2731A">
      <w:pPr>
        <w:pStyle w:val="s1"/>
        <w:shd w:val="clear" w:color="auto" w:fill="FFFFFF"/>
        <w:spacing w:line="360" w:lineRule="auto"/>
        <w:ind w:firstLine="709"/>
        <w:jc w:val="both"/>
        <w:rPr>
          <w:sz w:val="28"/>
          <w:szCs w:val="28"/>
        </w:rPr>
      </w:pPr>
      <w:r w:rsidRPr="00196CC3">
        <w:rPr>
          <w:sz w:val="28"/>
          <w:szCs w:val="28"/>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3D302F" w:rsidRPr="00196CC3" w:rsidRDefault="003D302F" w:rsidP="00A2731A">
      <w:pPr>
        <w:pStyle w:val="s1"/>
        <w:shd w:val="clear" w:color="auto" w:fill="FFFFFF"/>
        <w:spacing w:line="360" w:lineRule="auto"/>
        <w:ind w:firstLine="709"/>
        <w:jc w:val="both"/>
        <w:rPr>
          <w:sz w:val="28"/>
          <w:szCs w:val="28"/>
        </w:rPr>
      </w:pPr>
      <w:r w:rsidRPr="00196CC3">
        <w:rPr>
          <w:sz w:val="28"/>
          <w:szCs w:val="28"/>
        </w:rPr>
        <w:t>3) за соблюдение прав субъектов персональных данных, за соблюдение </w:t>
      </w:r>
      <w:hyperlink r:id="rId4" w:anchor="/document/57413333/entry/0" w:history="1">
        <w:r w:rsidRPr="00196CC3">
          <w:rPr>
            <w:rStyle w:val="a3"/>
            <w:color w:val="auto"/>
            <w:sz w:val="28"/>
            <w:szCs w:val="28"/>
            <w:u w:val="none"/>
          </w:rPr>
          <w:t>законодательства</w:t>
        </w:r>
      </w:hyperlink>
      <w:r w:rsidRPr="00196CC3">
        <w:rPr>
          <w:sz w:val="28"/>
          <w:szCs w:val="28"/>
        </w:rPr>
        <w:t> Российской Федерации, устанавливающего особенности обращения с информацией, доступ к которой ограничен федеральным законом.</w:t>
      </w:r>
    </w:p>
    <w:p w:rsidR="003D302F" w:rsidRPr="00196CC3" w:rsidRDefault="00516010" w:rsidP="00A2731A">
      <w:pPr>
        <w:pStyle w:val="s1"/>
        <w:shd w:val="clear" w:color="auto" w:fill="FFFFFF"/>
        <w:spacing w:line="360" w:lineRule="auto"/>
        <w:ind w:firstLine="709"/>
        <w:jc w:val="both"/>
        <w:rPr>
          <w:sz w:val="28"/>
          <w:szCs w:val="28"/>
        </w:rPr>
      </w:pPr>
      <w:r w:rsidRPr="00196CC3">
        <w:rPr>
          <w:sz w:val="28"/>
          <w:szCs w:val="28"/>
        </w:rPr>
        <w:t>Работники многофункционального центра</w:t>
      </w:r>
      <w:r w:rsidR="003D302F" w:rsidRPr="00196CC3">
        <w:rPr>
          <w:sz w:val="28"/>
          <w:szCs w:val="28"/>
        </w:rPr>
        <w:t xml:space="preserve">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5" w:anchor="/document/12177515/entry/161" w:history="1">
        <w:r w:rsidR="003D302F" w:rsidRPr="00196CC3">
          <w:rPr>
            <w:rStyle w:val="a3"/>
            <w:color w:val="auto"/>
            <w:sz w:val="28"/>
            <w:szCs w:val="28"/>
            <w:u w:val="none"/>
          </w:rPr>
          <w:t>частями 1</w:t>
        </w:r>
      </w:hyperlink>
      <w:r w:rsidR="003D302F" w:rsidRPr="00196CC3">
        <w:rPr>
          <w:sz w:val="28"/>
          <w:szCs w:val="28"/>
        </w:rPr>
        <w:t> и </w:t>
      </w:r>
      <w:hyperlink r:id="rId6" w:anchor="/document/12177515/entry/160013" w:history="1">
        <w:r w:rsidR="003D302F" w:rsidRPr="00196CC3">
          <w:rPr>
            <w:rStyle w:val="a3"/>
            <w:color w:val="auto"/>
            <w:sz w:val="28"/>
            <w:szCs w:val="28"/>
            <w:u w:val="none"/>
          </w:rPr>
          <w:t>1.3</w:t>
        </w:r>
      </w:hyperlink>
      <w:r w:rsidR="003D302F" w:rsidRPr="00196CC3">
        <w:rPr>
          <w:sz w:val="28"/>
          <w:szCs w:val="28"/>
        </w:rPr>
        <w:t> настоящей</w:t>
      </w:r>
      <w:r w:rsidRPr="00196CC3">
        <w:rPr>
          <w:sz w:val="28"/>
          <w:szCs w:val="28"/>
        </w:rPr>
        <w:t xml:space="preserve"> </w:t>
      </w:r>
      <w:r w:rsidR="003D302F" w:rsidRPr="00196CC3">
        <w:rPr>
          <w:sz w:val="28"/>
          <w:szCs w:val="28"/>
        </w:rPr>
        <w:t>статьи, а также </w:t>
      </w:r>
      <w:hyperlink r:id="rId7" w:anchor="/document/12177515/entry/1510" w:history="1">
        <w:r w:rsidR="003D302F" w:rsidRPr="00196CC3">
          <w:rPr>
            <w:rStyle w:val="a3"/>
            <w:color w:val="auto"/>
            <w:sz w:val="28"/>
            <w:szCs w:val="28"/>
            <w:u w:val="none"/>
          </w:rPr>
          <w:t>статьей 15.1</w:t>
        </w:r>
      </w:hyperlink>
      <w:r w:rsidR="003D302F" w:rsidRPr="00516010">
        <w:rPr>
          <w:sz w:val="28"/>
          <w:szCs w:val="28"/>
        </w:rPr>
        <w:t> настоящего Федерального закона, привлекаются к ответственности, в том числе установленной </w:t>
      </w:r>
      <w:hyperlink r:id="rId8" w:anchor="/document/10108000/entry/0" w:history="1">
        <w:r w:rsidR="003D302F" w:rsidRPr="00516010">
          <w:rPr>
            <w:rStyle w:val="a3"/>
            <w:color w:val="auto"/>
            <w:sz w:val="28"/>
            <w:szCs w:val="28"/>
            <w:u w:val="none"/>
          </w:rPr>
          <w:t>Уголовным кодексом</w:t>
        </w:r>
      </w:hyperlink>
      <w:r w:rsidR="003D302F" w:rsidRPr="00516010">
        <w:rPr>
          <w:sz w:val="28"/>
          <w:szCs w:val="28"/>
        </w:rPr>
        <w:t> Российской Федерации и </w:t>
      </w:r>
      <w:hyperlink r:id="rId9" w:anchor="/document/12125267/entry/0" w:history="1">
        <w:r w:rsidR="003D302F" w:rsidRPr="00516010">
          <w:rPr>
            <w:rStyle w:val="a3"/>
            <w:color w:val="auto"/>
            <w:sz w:val="28"/>
            <w:szCs w:val="28"/>
            <w:u w:val="none"/>
          </w:rPr>
          <w:t>Кодексом</w:t>
        </w:r>
      </w:hyperlink>
      <w:r w:rsidR="003D302F" w:rsidRPr="00516010">
        <w:rPr>
          <w:sz w:val="28"/>
          <w:szCs w:val="28"/>
        </w:rPr>
        <w:t xml:space="preserve"> Российской Федерации об </w:t>
      </w:r>
      <w:r w:rsidR="003D302F" w:rsidRPr="00196CC3">
        <w:rPr>
          <w:sz w:val="28"/>
          <w:szCs w:val="28"/>
        </w:rPr>
        <w:t>административных правонарушениях для должностных лиц.</w:t>
      </w:r>
    </w:p>
    <w:p w:rsidR="003D302F" w:rsidRPr="003555A0" w:rsidRDefault="00196CC3" w:rsidP="00A2731A">
      <w:pPr>
        <w:spacing w:line="360" w:lineRule="auto"/>
        <w:ind w:firstLine="709"/>
        <w:jc w:val="both"/>
        <w:rPr>
          <w:rFonts w:ascii="Times New Roman" w:hAnsi="Times New Roman" w:cs="Times New Roman"/>
          <w:bCs/>
          <w:sz w:val="28"/>
          <w:szCs w:val="28"/>
          <w:shd w:val="clear" w:color="auto" w:fill="FFFFFF"/>
        </w:rPr>
      </w:pPr>
      <w:r w:rsidRPr="003555A0">
        <w:rPr>
          <w:rStyle w:val="s10"/>
          <w:rFonts w:ascii="Times New Roman" w:hAnsi="Times New Roman" w:cs="Times New Roman"/>
          <w:bCs/>
          <w:sz w:val="28"/>
          <w:szCs w:val="28"/>
          <w:shd w:val="clear" w:color="auto" w:fill="FFFFFF"/>
        </w:rPr>
        <w:t>Статьей</w:t>
      </w:r>
      <w:r w:rsidR="003D302F" w:rsidRPr="003555A0">
        <w:rPr>
          <w:rStyle w:val="s10"/>
          <w:rFonts w:ascii="Times New Roman" w:hAnsi="Times New Roman" w:cs="Times New Roman"/>
          <w:bCs/>
          <w:sz w:val="28"/>
          <w:szCs w:val="28"/>
          <w:shd w:val="clear" w:color="auto" w:fill="FFFFFF"/>
        </w:rPr>
        <w:t> 5.63. </w:t>
      </w:r>
      <w:r w:rsidRPr="003555A0">
        <w:rPr>
          <w:rFonts w:ascii="Times New Roman" w:hAnsi="Times New Roman" w:cs="Times New Roman"/>
          <w:sz w:val="28"/>
          <w:szCs w:val="28"/>
        </w:rPr>
        <w:t xml:space="preserve">Кодекса  Российской Федерации об административных правонарушениях административная ответственность за </w:t>
      </w:r>
      <w:r w:rsidR="003555A0" w:rsidRPr="003555A0">
        <w:rPr>
          <w:rFonts w:ascii="Times New Roman" w:hAnsi="Times New Roman" w:cs="Times New Roman"/>
          <w:bCs/>
          <w:sz w:val="28"/>
          <w:szCs w:val="28"/>
          <w:shd w:val="clear" w:color="auto" w:fill="FFFFFF"/>
        </w:rPr>
        <w:t>н</w:t>
      </w:r>
      <w:r w:rsidR="003D302F" w:rsidRPr="003555A0">
        <w:rPr>
          <w:rFonts w:ascii="Times New Roman" w:hAnsi="Times New Roman" w:cs="Times New Roman"/>
          <w:bCs/>
          <w:sz w:val="28"/>
          <w:szCs w:val="28"/>
          <w:shd w:val="clear" w:color="auto" w:fill="FFFFFF"/>
        </w:rPr>
        <w:t>арушение </w:t>
      </w:r>
      <w:hyperlink r:id="rId10" w:anchor="/document/12177515/entry/3" w:history="1">
        <w:r w:rsidR="003D302F" w:rsidRPr="003555A0">
          <w:rPr>
            <w:rStyle w:val="a3"/>
            <w:rFonts w:ascii="Times New Roman" w:hAnsi="Times New Roman" w:cs="Times New Roman"/>
            <w:bCs/>
            <w:color w:val="auto"/>
            <w:sz w:val="28"/>
            <w:szCs w:val="28"/>
            <w:u w:val="none"/>
            <w:shd w:val="clear" w:color="auto" w:fill="FFFFFF"/>
          </w:rPr>
          <w:t>законодательства</w:t>
        </w:r>
      </w:hyperlink>
      <w:r w:rsidR="003D302F" w:rsidRPr="003555A0">
        <w:rPr>
          <w:rFonts w:ascii="Times New Roman" w:hAnsi="Times New Roman" w:cs="Times New Roman"/>
          <w:bCs/>
          <w:sz w:val="28"/>
          <w:szCs w:val="28"/>
          <w:shd w:val="clear" w:color="auto" w:fill="FFFFFF"/>
        </w:rPr>
        <w:t> об</w:t>
      </w:r>
      <w:r w:rsidR="003555A0">
        <w:rPr>
          <w:rFonts w:ascii="Times New Roman" w:hAnsi="Times New Roman" w:cs="Times New Roman"/>
          <w:bCs/>
          <w:sz w:val="28"/>
          <w:szCs w:val="28"/>
          <w:shd w:val="clear" w:color="auto" w:fill="FFFFFF"/>
        </w:rPr>
        <w:t xml:space="preserve"> </w:t>
      </w:r>
      <w:r w:rsidR="003D302F" w:rsidRPr="003555A0">
        <w:rPr>
          <w:rFonts w:ascii="Times New Roman" w:hAnsi="Times New Roman" w:cs="Times New Roman"/>
          <w:bCs/>
          <w:sz w:val="28"/>
          <w:szCs w:val="28"/>
          <w:shd w:val="clear" w:color="auto" w:fill="FFFFFF"/>
        </w:rPr>
        <w:t>организации предоставления государственных и муниципальных услуг</w:t>
      </w:r>
      <w:r w:rsidR="003555A0" w:rsidRPr="003555A0">
        <w:rPr>
          <w:rFonts w:ascii="Times New Roman" w:hAnsi="Times New Roman" w:cs="Times New Roman"/>
          <w:bCs/>
          <w:sz w:val="28"/>
          <w:szCs w:val="28"/>
          <w:shd w:val="clear" w:color="auto" w:fill="FFFFFF"/>
        </w:rPr>
        <w:t>:</w:t>
      </w:r>
    </w:p>
    <w:p w:rsidR="003D302F" w:rsidRPr="00A2731A" w:rsidRDefault="003D302F" w:rsidP="00A2731A">
      <w:pPr>
        <w:pStyle w:val="s1"/>
        <w:shd w:val="clear" w:color="auto" w:fill="FFFFFF"/>
        <w:spacing w:line="360" w:lineRule="auto"/>
        <w:ind w:firstLine="709"/>
        <w:jc w:val="both"/>
        <w:rPr>
          <w:sz w:val="28"/>
          <w:szCs w:val="28"/>
        </w:rPr>
      </w:pPr>
      <w:r w:rsidRPr="00A2731A">
        <w:rPr>
          <w:sz w:val="28"/>
          <w:szCs w:val="28"/>
        </w:rPr>
        <w:lastRenderedPageBreak/>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w:t>
      </w:r>
      <w:proofErr w:type="spellStart"/>
      <w:r w:rsidRPr="00A2731A">
        <w:rPr>
          <w:sz w:val="28"/>
          <w:szCs w:val="28"/>
        </w:rPr>
        <w:t>непредоставление</w:t>
      </w:r>
      <w:proofErr w:type="spellEnd"/>
      <w:r w:rsidRPr="00A2731A">
        <w:rPr>
          <w:sz w:val="28"/>
          <w:szCs w:val="28"/>
        </w:rP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r:id="rId11" w:anchor="/document/12125267/entry/56302" w:history="1">
        <w:r w:rsidRPr="00A2731A">
          <w:rPr>
            <w:rStyle w:val="a3"/>
            <w:color w:val="auto"/>
            <w:sz w:val="28"/>
            <w:szCs w:val="28"/>
            <w:u w:val="none"/>
          </w:rPr>
          <w:t>частью 2</w:t>
        </w:r>
      </w:hyperlink>
      <w:r w:rsidRPr="00A2731A">
        <w:rPr>
          <w:sz w:val="28"/>
          <w:szCs w:val="28"/>
        </w:rPr>
        <w:t> настоящей статьи, если эти действия (бездействие) не содержат </w:t>
      </w:r>
      <w:hyperlink r:id="rId12" w:anchor="/document/10108000/entry/293" w:history="1">
        <w:r w:rsidRPr="00A2731A">
          <w:rPr>
            <w:rStyle w:val="a3"/>
            <w:color w:val="auto"/>
            <w:sz w:val="28"/>
            <w:szCs w:val="28"/>
            <w:u w:val="none"/>
          </w:rPr>
          <w:t>уголовно наказуемого</w:t>
        </w:r>
      </w:hyperlink>
      <w:r w:rsidRPr="00A2731A">
        <w:rPr>
          <w:sz w:val="28"/>
          <w:szCs w:val="28"/>
        </w:rPr>
        <w:t> деяния, -</w:t>
      </w:r>
    </w:p>
    <w:p w:rsidR="003D302F" w:rsidRPr="00A2731A" w:rsidRDefault="003D302F" w:rsidP="00A2731A">
      <w:pPr>
        <w:pStyle w:val="s1"/>
        <w:shd w:val="clear" w:color="auto" w:fill="FFFFFF"/>
        <w:spacing w:line="360" w:lineRule="auto"/>
        <w:jc w:val="both"/>
        <w:rPr>
          <w:sz w:val="28"/>
          <w:szCs w:val="28"/>
        </w:rPr>
      </w:pPr>
      <w:r w:rsidRPr="00A2731A">
        <w:rPr>
          <w:sz w:val="28"/>
          <w:szCs w:val="28"/>
        </w:rP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3D302F" w:rsidRPr="00A2731A" w:rsidRDefault="003D302F" w:rsidP="00A2731A">
      <w:pPr>
        <w:pStyle w:val="s1"/>
        <w:shd w:val="clear" w:color="auto" w:fill="FFFFFF"/>
        <w:spacing w:line="360" w:lineRule="auto"/>
        <w:jc w:val="both"/>
        <w:rPr>
          <w:sz w:val="28"/>
          <w:szCs w:val="28"/>
        </w:rPr>
      </w:pPr>
      <w:r w:rsidRPr="00A2731A">
        <w:rPr>
          <w:sz w:val="28"/>
          <w:szCs w:val="28"/>
        </w:rPr>
        <w:t xml:space="preserve">1.1. Нарушение должностным лицом органа исполнительной власти субъекта Российской Федерации или органа местного самоуправления, </w:t>
      </w:r>
      <w:r w:rsidRPr="00A2731A">
        <w:rPr>
          <w:sz w:val="28"/>
          <w:szCs w:val="28"/>
        </w:rPr>
        <w:lastRenderedPageBreak/>
        <w:t xml:space="preserve">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w:t>
      </w:r>
      <w:proofErr w:type="spellStart"/>
      <w:r w:rsidRPr="00A2731A">
        <w:rPr>
          <w:sz w:val="28"/>
          <w:szCs w:val="28"/>
        </w:rPr>
        <w:t>непредоставление</w:t>
      </w:r>
      <w:proofErr w:type="spellEnd"/>
      <w:r w:rsidRPr="00A2731A">
        <w:rPr>
          <w:sz w:val="28"/>
          <w:szCs w:val="28"/>
        </w:rPr>
        <w:t xml:space="preserve">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r:id="rId13" w:anchor="/document/12125267/entry/56302" w:history="1">
        <w:r w:rsidRPr="00A2731A">
          <w:rPr>
            <w:rStyle w:val="a3"/>
            <w:color w:val="auto"/>
            <w:sz w:val="28"/>
            <w:szCs w:val="28"/>
            <w:u w:val="none"/>
          </w:rPr>
          <w:t>частью 2</w:t>
        </w:r>
      </w:hyperlink>
      <w:r w:rsidRPr="00A2731A">
        <w:rPr>
          <w:sz w:val="28"/>
          <w:szCs w:val="28"/>
        </w:rPr>
        <w:t> настоящей статьи, если эти действия (бездействие) не содержат </w:t>
      </w:r>
      <w:hyperlink r:id="rId14" w:anchor="/document/10108000/entry/293" w:history="1">
        <w:r w:rsidRPr="00A2731A">
          <w:rPr>
            <w:rStyle w:val="a3"/>
            <w:color w:val="auto"/>
            <w:sz w:val="28"/>
            <w:szCs w:val="28"/>
            <w:u w:val="none"/>
          </w:rPr>
          <w:t>уголовно наказуемого</w:t>
        </w:r>
      </w:hyperlink>
      <w:r w:rsidRPr="00A2731A">
        <w:rPr>
          <w:sz w:val="28"/>
          <w:szCs w:val="28"/>
        </w:rPr>
        <w:t> деяния, -</w:t>
      </w:r>
    </w:p>
    <w:p w:rsidR="003D302F" w:rsidRPr="00A2731A" w:rsidRDefault="003D302F" w:rsidP="00A2731A">
      <w:pPr>
        <w:pStyle w:val="s1"/>
        <w:shd w:val="clear" w:color="auto" w:fill="FFFFFF"/>
        <w:spacing w:line="360" w:lineRule="auto"/>
        <w:jc w:val="both"/>
        <w:rPr>
          <w:sz w:val="28"/>
          <w:szCs w:val="28"/>
        </w:rPr>
      </w:pPr>
      <w:r w:rsidRPr="00A2731A">
        <w:rPr>
          <w:sz w:val="28"/>
          <w:szCs w:val="28"/>
        </w:rP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3D302F" w:rsidRPr="00A2731A" w:rsidRDefault="003D302F" w:rsidP="00A2731A">
      <w:pPr>
        <w:pStyle w:val="s1"/>
        <w:shd w:val="clear" w:color="auto" w:fill="FFFFFF"/>
        <w:spacing w:line="360" w:lineRule="auto"/>
        <w:ind w:firstLine="709"/>
        <w:jc w:val="both"/>
        <w:rPr>
          <w:sz w:val="28"/>
          <w:szCs w:val="28"/>
        </w:rPr>
      </w:pPr>
      <w:r w:rsidRPr="00A2731A">
        <w:rPr>
          <w:sz w:val="28"/>
          <w:szCs w:val="28"/>
        </w:rPr>
        <w:t>2. Требование лицами, указанными в </w:t>
      </w:r>
      <w:hyperlink r:id="rId15" w:anchor="/document/12125267/entry/56301" w:history="1">
        <w:r w:rsidRPr="00A2731A">
          <w:rPr>
            <w:rStyle w:val="a3"/>
            <w:color w:val="auto"/>
            <w:sz w:val="28"/>
            <w:szCs w:val="28"/>
            <w:u w:val="none"/>
          </w:rPr>
          <w:t>частях 1</w:t>
        </w:r>
      </w:hyperlink>
      <w:r w:rsidRPr="00A2731A">
        <w:rPr>
          <w:sz w:val="28"/>
          <w:szCs w:val="28"/>
        </w:rPr>
        <w:t> и </w:t>
      </w:r>
      <w:hyperlink r:id="rId16" w:anchor="/document/12125267/entry/56311" w:history="1">
        <w:r w:rsidRPr="00A2731A">
          <w:rPr>
            <w:rStyle w:val="a3"/>
            <w:color w:val="auto"/>
            <w:sz w:val="28"/>
            <w:szCs w:val="28"/>
            <w:u w:val="none"/>
          </w:rPr>
          <w:t>1.1</w:t>
        </w:r>
      </w:hyperlink>
      <w:r w:rsidRPr="00A2731A">
        <w:rPr>
          <w:sz w:val="28"/>
          <w:szCs w:val="28"/>
        </w:rPr>
        <w:t>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w:t>
      </w:r>
      <w:hyperlink r:id="rId17" w:anchor="/document/10108000/entry/290" w:history="1">
        <w:r w:rsidRPr="00A2731A">
          <w:rPr>
            <w:rStyle w:val="a3"/>
            <w:color w:val="auto"/>
            <w:sz w:val="28"/>
            <w:szCs w:val="28"/>
            <w:u w:val="none"/>
          </w:rPr>
          <w:t>уголовно наказуемого</w:t>
        </w:r>
      </w:hyperlink>
      <w:r w:rsidRPr="00A2731A">
        <w:rPr>
          <w:sz w:val="28"/>
          <w:szCs w:val="28"/>
        </w:rPr>
        <w:t> деяния, -</w:t>
      </w:r>
    </w:p>
    <w:p w:rsidR="003D302F" w:rsidRPr="00A2731A" w:rsidRDefault="003D302F" w:rsidP="00A2731A">
      <w:pPr>
        <w:pStyle w:val="s1"/>
        <w:shd w:val="clear" w:color="auto" w:fill="FFFFFF"/>
        <w:spacing w:line="360" w:lineRule="auto"/>
        <w:jc w:val="both"/>
        <w:rPr>
          <w:sz w:val="28"/>
          <w:szCs w:val="28"/>
        </w:rPr>
      </w:pPr>
      <w:r w:rsidRPr="00A2731A">
        <w:rPr>
          <w:sz w:val="28"/>
          <w:szCs w:val="28"/>
        </w:rP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w:t>
      </w:r>
      <w:r w:rsidRPr="00A2731A">
        <w:rPr>
          <w:sz w:val="28"/>
          <w:szCs w:val="28"/>
        </w:rPr>
        <w:lastRenderedPageBreak/>
        <w:t>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3D302F" w:rsidRPr="00A2731A" w:rsidRDefault="003D302F" w:rsidP="00A2731A">
      <w:pPr>
        <w:pStyle w:val="s1"/>
        <w:shd w:val="clear" w:color="auto" w:fill="FFFFFF"/>
        <w:spacing w:line="360" w:lineRule="auto"/>
        <w:ind w:firstLine="709"/>
        <w:jc w:val="both"/>
        <w:rPr>
          <w:sz w:val="28"/>
          <w:szCs w:val="28"/>
        </w:rPr>
      </w:pPr>
      <w:r w:rsidRPr="00A2731A">
        <w:rPr>
          <w:sz w:val="28"/>
          <w:szCs w:val="28"/>
        </w:rP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3D302F" w:rsidRPr="00A2731A" w:rsidRDefault="003D302F" w:rsidP="00A2731A">
      <w:pPr>
        <w:pStyle w:val="s1"/>
        <w:shd w:val="clear" w:color="auto" w:fill="FFFFFF"/>
        <w:spacing w:line="360" w:lineRule="auto"/>
        <w:jc w:val="both"/>
        <w:rPr>
          <w:sz w:val="28"/>
          <w:szCs w:val="28"/>
        </w:rPr>
      </w:pPr>
      <w:r w:rsidRPr="00A2731A">
        <w:rPr>
          <w:sz w:val="28"/>
          <w:szCs w:val="28"/>
        </w:rPr>
        <w:t>влечет наложение административного штрафа в размере от двадцати тысяч до тридцати тысяч рублей.</w:t>
      </w:r>
    </w:p>
    <w:p w:rsidR="003D302F" w:rsidRPr="00A2731A" w:rsidRDefault="003D302F" w:rsidP="00A2731A">
      <w:pPr>
        <w:pStyle w:val="s1"/>
        <w:shd w:val="clear" w:color="auto" w:fill="FFFFFF"/>
        <w:spacing w:line="360" w:lineRule="auto"/>
        <w:ind w:firstLine="709"/>
        <w:jc w:val="both"/>
        <w:rPr>
          <w:sz w:val="28"/>
          <w:szCs w:val="28"/>
        </w:rPr>
      </w:pPr>
      <w:r w:rsidRPr="00A2731A">
        <w:rPr>
          <w:sz w:val="28"/>
          <w:szCs w:val="28"/>
        </w:rPr>
        <w:t>4.</w:t>
      </w:r>
      <w:r w:rsidR="00A2731A">
        <w:rPr>
          <w:sz w:val="28"/>
          <w:szCs w:val="28"/>
        </w:rPr>
        <w:t xml:space="preserve"> </w:t>
      </w:r>
      <w:r w:rsidRPr="00A2731A">
        <w:rPr>
          <w:sz w:val="28"/>
          <w:szCs w:val="28"/>
        </w:rPr>
        <w:t>Совершение административного правонарушения, предусмотренного </w:t>
      </w:r>
      <w:hyperlink r:id="rId18" w:anchor="/document/12125267/entry/56301" w:history="1">
        <w:r w:rsidRPr="00A2731A">
          <w:rPr>
            <w:rStyle w:val="a3"/>
            <w:color w:val="auto"/>
            <w:sz w:val="28"/>
            <w:szCs w:val="28"/>
            <w:u w:val="none"/>
          </w:rPr>
          <w:t>частью 1</w:t>
        </w:r>
      </w:hyperlink>
      <w:r w:rsidRPr="00A2731A">
        <w:rPr>
          <w:sz w:val="28"/>
          <w:szCs w:val="28"/>
        </w:rPr>
        <w:t>, </w:t>
      </w:r>
      <w:hyperlink r:id="rId19" w:anchor="/document/12125267/entry/56311" w:history="1">
        <w:r w:rsidRPr="00A2731A">
          <w:rPr>
            <w:rStyle w:val="a3"/>
            <w:color w:val="auto"/>
            <w:sz w:val="28"/>
            <w:szCs w:val="28"/>
            <w:u w:val="none"/>
          </w:rPr>
          <w:t>1.1</w:t>
        </w:r>
      </w:hyperlink>
      <w:r w:rsidRPr="00A2731A">
        <w:rPr>
          <w:sz w:val="28"/>
          <w:szCs w:val="28"/>
        </w:rPr>
        <w:t> или </w:t>
      </w:r>
      <w:hyperlink r:id="rId20" w:anchor="/document/12125267/entry/56302" w:history="1">
        <w:r w:rsidRPr="00A2731A">
          <w:rPr>
            <w:rStyle w:val="a3"/>
            <w:color w:val="auto"/>
            <w:sz w:val="28"/>
            <w:szCs w:val="28"/>
            <w:u w:val="none"/>
          </w:rPr>
          <w:t>2</w:t>
        </w:r>
      </w:hyperlink>
      <w:r w:rsidRPr="00A2731A">
        <w:rPr>
          <w:sz w:val="28"/>
          <w:szCs w:val="28"/>
        </w:rPr>
        <w:t xml:space="preserve"> настоящей статьи, лицом, ранее подвергнутым административному наказанию за аналогичное административное правонарушение, - 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w:t>
      </w:r>
      <w:r w:rsidRPr="00A2731A">
        <w:rPr>
          <w:sz w:val="28"/>
          <w:szCs w:val="28"/>
        </w:rPr>
        <w:lastRenderedPageBreak/>
        <w:t>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3D302F" w:rsidRPr="00A2731A" w:rsidRDefault="00A2731A" w:rsidP="00A2731A">
      <w:pPr>
        <w:pStyle w:val="s1"/>
        <w:shd w:val="clear" w:color="auto" w:fill="FFFFFF"/>
        <w:spacing w:line="360" w:lineRule="auto"/>
        <w:ind w:firstLine="709"/>
        <w:jc w:val="both"/>
        <w:rPr>
          <w:sz w:val="28"/>
          <w:szCs w:val="28"/>
        </w:rPr>
      </w:pPr>
      <w:r>
        <w:rPr>
          <w:sz w:val="28"/>
          <w:szCs w:val="28"/>
        </w:rPr>
        <w:t xml:space="preserve">5. </w:t>
      </w:r>
      <w:r w:rsidR="003D302F" w:rsidRPr="00A2731A">
        <w:rPr>
          <w:sz w:val="28"/>
          <w:szCs w:val="28"/>
        </w:rPr>
        <w:t>Совершение административного правонарушения, предусмотренного </w:t>
      </w:r>
      <w:hyperlink r:id="rId21" w:anchor="/document/12125267/entry/56303" w:history="1">
        <w:r w:rsidR="003D302F" w:rsidRPr="00A2731A">
          <w:rPr>
            <w:rStyle w:val="a3"/>
            <w:color w:val="auto"/>
            <w:sz w:val="28"/>
            <w:szCs w:val="28"/>
            <w:u w:val="none"/>
          </w:rPr>
          <w:t>частью 3</w:t>
        </w:r>
      </w:hyperlink>
      <w:r w:rsidR="003D302F" w:rsidRPr="00A2731A">
        <w:rPr>
          <w:sz w:val="28"/>
          <w:szCs w:val="28"/>
        </w:rPr>
        <w:t> настоящей статьи, лицом, ранее подвергнутым административному наказанию за аналогичное административное правонарушение, -</w:t>
      </w:r>
    </w:p>
    <w:p w:rsidR="003D302F" w:rsidRPr="00A2731A" w:rsidRDefault="003D302F" w:rsidP="00A2731A">
      <w:pPr>
        <w:pStyle w:val="s1"/>
        <w:shd w:val="clear" w:color="auto" w:fill="FFFFFF"/>
        <w:spacing w:line="360" w:lineRule="auto"/>
        <w:jc w:val="both"/>
        <w:rPr>
          <w:sz w:val="28"/>
          <w:szCs w:val="28"/>
        </w:rPr>
      </w:pPr>
      <w:r w:rsidRPr="00A2731A">
        <w:rPr>
          <w:sz w:val="28"/>
          <w:szCs w:val="28"/>
        </w:rP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3D302F" w:rsidRPr="00A2731A" w:rsidRDefault="003D302F" w:rsidP="00A2731A">
      <w:pPr>
        <w:spacing w:line="360" w:lineRule="auto"/>
        <w:jc w:val="both"/>
        <w:rPr>
          <w:rFonts w:ascii="Times New Roman" w:hAnsi="Times New Roman" w:cs="Times New Roman"/>
          <w:sz w:val="28"/>
          <w:szCs w:val="28"/>
        </w:rPr>
      </w:pPr>
    </w:p>
    <w:sectPr w:rsidR="003D302F" w:rsidRPr="00A27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E9"/>
    <w:rsid w:val="00196CC3"/>
    <w:rsid w:val="003555A0"/>
    <w:rsid w:val="003D302F"/>
    <w:rsid w:val="00516010"/>
    <w:rsid w:val="005F2094"/>
    <w:rsid w:val="007115D5"/>
    <w:rsid w:val="00A2731A"/>
    <w:rsid w:val="00B72FF1"/>
    <w:rsid w:val="00C74EC2"/>
    <w:rsid w:val="00F14A97"/>
    <w:rsid w:val="00FA1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E59D81-B783-4D95-ADA3-C0BD32AB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3D3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D302F"/>
    <w:rPr>
      <w:color w:val="0000FF"/>
      <w:u w:val="single"/>
    </w:rPr>
  </w:style>
  <w:style w:type="paragraph" w:customStyle="1" w:styleId="s22">
    <w:name w:val="s_22"/>
    <w:basedOn w:val="a"/>
    <w:rsid w:val="003D3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D302F"/>
  </w:style>
  <w:style w:type="paragraph" w:styleId="a4">
    <w:name w:val="Balloon Text"/>
    <w:basedOn w:val="a"/>
    <w:link w:val="a5"/>
    <w:uiPriority w:val="99"/>
    <w:semiHidden/>
    <w:unhideWhenUsed/>
    <w:rsid w:val="003D30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3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8115">
      <w:bodyDiv w:val="1"/>
      <w:marLeft w:val="0"/>
      <w:marRight w:val="0"/>
      <w:marTop w:val="0"/>
      <w:marBottom w:val="0"/>
      <w:divBdr>
        <w:top w:val="none" w:sz="0" w:space="0" w:color="auto"/>
        <w:left w:val="none" w:sz="0" w:space="0" w:color="auto"/>
        <w:bottom w:val="none" w:sz="0" w:space="0" w:color="auto"/>
        <w:right w:val="none" w:sz="0" w:space="0" w:color="auto"/>
      </w:divBdr>
      <w:divsChild>
        <w:div w:id="389695770">
          <w:marLeft w:val="0"/>
          <w:marRight w:val="0"/>
          <w:marTop w:val="0"/>
          <w:marBottom w:val="0"/>
          <w:divBdr>
            <w:top w:val="none" w:sz="0" w:space="0" w:color="auto"/>
            <w:left w:val="none" w:sz="0" w:space="0" w:color="auto"/>
            <w:bottom w:val="none" w:sz="0" w:space="0" w:color="auto"/>
            <w:right w:val="none" w:sz="0" w:space="0" w:color="auto"/>
          </w:divBdr>
        </w:div>
      </w:divsChild>
    </w:div>
    <w:div w:id="499273505">
      <w:bodyDiv w:val="1"/>
      <w:marLeft w:val="0"/>
      <w:marRight w:val="0"/>
      <w:marTop w:val="0"/>
      <w:marBottom w:val="0"/>
      <w:divBdr>
        <w:top w:val="none" w:sz="0" w:space="0" w:color="auto"/>
        <w:left w:val="none" w:sz="0" w:space="0" w:color="auto"/>
        <w:bottom w:val="none" w:sz="0" w:space="0" w:color="auto"/>
        <w:right w:val="none" w:sz="0" w:space="0" w:color="auto"/>
      </w:divBdr>
      <w:divsChild>
        <w:div w:id="1663243406">
          <w:marLeft w:val="0"/>
          <w:marRight w:val="0"/>
          <w:marTop w:val="240"/>
          <w:marBottom w:val="240"/>
          <w:divBdr>
            <w:top w:val="none" w:sz="0" w:space="0" w:color="auto"/>
            <w:left w:val="none" w:sz="0" w:space="0" w:color="auto"/>
            <w:bottom w:val="none" w:sz="0" w:space="0" w:color="auto"/>
            <w:right w:val="none" w:sz="0" w:space="0" w:color="auto"/>
          </w:divBdr>
        </w:div>
        <w:div w:id="420489638">
          <w:marLeft w:val="0"/>
          <w:marRight w:val="0"/>
          <w:marTop w:val="240"/>
          <w:marBottom w:val="240"/>
          <w:divBdr>
            <w:top w:val="none" w:sz="0" w:space="0" w:color="auto"/>
            <w:left w:val="none" w:sz="0" w:space="0" w:color="auto"/>
            <w:bottom w:val="none" w:sz="0" w:space="0" w:color="auto"/>
            <w:right w:val="none" w:sz="0" w:space="0" w:color="auto"/>
          </w:divBdr>
        </w:div>
        <w:div w:id="1250625618">
          <w:marLeft w:val="0"/>
          <w:marRight w:val="0"/>
          <w:marTop w:val="240"/>
          <w:marBottom w:val="240"/>
          <w:divBdr>
            <w:top w:val="none" w:sz="0" w:space="0" w:color="auto"/>
            <w:left w:val="none" w:sz="0" w:space="0" w:color="auto"/>
            <w:bottom w:val="none" w:sz="0" w:space="0" w:color="auto"/>
            <w:right w:val="none" w:sz="0" w:space="0" w:color="auto"/>
          </w:divBdr>
        </w:div>
        <w:div w:id="1116291102">
          <w:marLeft w:val="0"/>
          <w:marRight w:val="0"/>
          <w:marTop w:val="240"/>
          <w:marBottom w:val="240"/>
          <w:divBdr>
            <w:top w:val="none" w:sz="0" w:space="0" w:color="auto"/>
            <w:left w:val="none" w:sz="0" w:space="0" w:color="auto"/>
            <w:bottom w:val="none" w:sz="0" w:space="0" w:color="auto"/>
            <w:right w:val="none" w:sz="0" w:space="0" w:color="auto"/>
          </w:divBdr>
        </w:div>
        <w:div w:id="1235891878">
          <w:marLeft w:val="0"/>
          <w:marRight w:val="0"/>
          <w:marTop w:val="240"/>
          <w:marBottom w:val="240"/>
          <w:divBdr>
            <w:top w:val="none" w:sz="0" w:space="0" w:color="auto"/>
            <w:left w:val="none" w:sz="0" w:space="0" w:color="auto"/>
            <w:bottom w:val="none" w:sz="0" w:space="0" w:color="auto"/>
            <w:right w:val="none" w:sz="0" w:space="0" w:color="auto"/>
          </w:divBdr>
        </w:div>
      </w:divsChild>
    </w:div>
    <w:div w:id="1590626006">
      <w:bodyDiv w:val="1"/>
      <w:marLeft w:val="0"/>
      <w:marRight w:val="0"/>
      <w:marTop w:val="0"/>
      <w:marBottom w:val="0"/>
      <w:divBdr>
        <w:top w:val="none" w:sz="0" w:space="0" w:color="auto"/>
        <w:left w:val="none" w:sz="0" w:space="0" w:color="auto"/>
        <w:bottom w:val="none" w:sz="0" w:space="0" w:color="auto"/>
        <w:right w:val="none" w:sz="0" w:space="0" w:color="auto"/>
      </w:divBdr>
      <w:divsChild>
        <w:div w:id="1709380150">
          <w:marLeft w:val="0"/>
          <w:marRight w:val="0"/>
          <w:marTop w:val="0"/>
          <w:marBottom w:val="0"/>
          <w:divBdr>
            <w:top w:val="none" w:sz="0" w:space="0" w:color="auto"/>
            <w:left w:val="none" w:sz="0" w:space="0" w:color="auto"/>
            <w:bottom w:val="none" w:sz="0" w:space="0" w:color="auto"/>
            <w:right w:val="none" w:sz="0" w:space="0" w:color="auto"/>
          </w:divBdr>
          <w:divsChild>
            <w:div w:id="2119835339">
              <w:marLeft w:val="0"/>
              <w:marRight w:val="0"/>
              <w:marTop w:val="240"/>
              <w:marBottom w:val="240"/>
              <w:divBdr>
                <w:top w:val="none" w:sz="0" w:space="0" w:color="auto"/>
                <w:left w:val="none" w:sz="0" w:space="0" w:color="auto"/>
                <w:bottom w:val="none" w:sz="0" w:space="0" w:color="auto"/>
                <w:right w:val="none" w:sz="0" w:space="0" w:color="auto"/>
              </w:divBdr>
            </w:div>
          </w:divsChild>
        </w:div>
        <w:div w:id="550651056">
          <w:marLeft w:val="0"/>
          <w:marRight w:val="0"/>
          <w:marTop w:val="0"/>
          <w:marBottom w:val="0"/>
          <w:divBdr>
            <w:top w:val="none" w:sz="0" w:space="0" w:color="auto"/>
            <w:left w:val="none" w:sz="0" w:space="0" w:color="auto"/>
            <w:bottom w:val="none" w:sz="0" w:space="0" w:color="auto"/>
            <w:right w:val="none" w:sz="0" w:space="0" w:color="auto"/>
          </w:divBdr>
          <w:divsChild>
            <w:div w:id="820194168">
              <w:marLeft w:val="0"/>
              <w:marRight w:val="0"/>
              <w:marTop w:val="240"/>
              <w:marBottom w:val="240"/>
              <w:divBdr>
                <w:top w:val="none" w:sz="0" w:space="0" w:color="auto"/>
                <w:left w:val="none" w:sz="0" w:space="0" w:color="auto"/>
                <w:bottom w:val="none" w:sz="0" w:space="0" w:color="auto"/>
                <w:right w:val="none" w:sz="0" w:space="0" w:color="auto"/>
              </w:divBdr>
            </w:div>
          </w:divsChild>
        </w:div>
        <w:div w:id="933704861">
          <w:marLeft w:val="0"/>
          <w:marRight w:val="0"/>
          <w:marTop w:val="0"/>
          <w:marBottom w:val="0"/>
          <w:divBdr>
            <w:top w:val="none" w:sz="0" w:space="0" w:color="auto"/>
            <w:left w:val="none" w:sz="0" w:space="0" w:color="auto"/>
            <w:bottom w:val="none" w:sz="0" w:space="0" w:color="auto"/>
            <w:right w:val="none" w:sz="0" w:space="0" w:color="auto"/>
          </w:divBdr>
          <w:divsChild>
            <w:div w:id="1022166681">
              <w:marLeft w:val="0"/>
              <w:marRight w:val="0"/>
              <w:marTop w:val="240"/>
              <w:marBottom w:val="240"/>
              <w:divBdr>
                <w:top w:val="none" w:sz="0" w:space="0" w:color="auto"/>
                <w:left w:val="none" w:sz="0" w:space="0" w:color="auto"/>
                <w:bottom w:val="none" w:sz="0" w:space="0" w:color="auto"/>
                <w:right w:val="none" w:sz="0" w:space="0" w:color="auto"/>
              </w:divBdr>
            </w:div>
          </w:divsChild>
        </w:div>
        <w:div w:id="2122797658">
          <w:marLeft w:val="0"/>
          <w:marRight w:val="0"/>
          <w:marTop w:val="0"/>
          <w:marBottom w:val="0"/>
          <w:divBdr>
            <w:top w:val="none" w:sz="0" w:space="0" w:color="auto"/>
            <w:left w:val="none" w:sz="0" w:space="0" w:color="auto"/>
            <w:bottom w:val="none" w:sz="0" w:space="0" w:color="auto"/>
            <w:right w:val="none" w:sz="0" w:space="0" w:color="auto"/>
          </w:divBdr>
        </w:div>
        <w:div w:id="1943999475">
          <w:marLeft w:val="0"/>
          <w:marRight w:val="0"/>
          <w:marTop w:val="240"/>
          <w:marBottom w:val="240"/>
          <w:divBdr>
            <w:top w:val="none" w:sz="0" w:space="0" w:color="auto"/>
            <w:left w:val="none" w:sz="0" w:space="0" w:color="auto"/>
            <w:bottom w:val="none" w:sz="0" w:space="0" w:color="auto"/>
            <w:right w:val="none" w:sz="0" w:space="0" w:color="auto"/>
          </w:divBdr>
        </w:div>
        <w:div w:id="1692142319">
          <w:marLeft w:val="0"/>
          <w:marRight w:val="0"/>
          <w:marTop w:val="240"/>
          <w:marBottom w:val="240"/>
          <w:divBdr>
            <w:top w:val="none" w:sz="0" w:space="0" w:color="auto"/>
            <w:left w:val="none" w:sz="0" w:space="0" w:color="auto"/>
            <w:bottom w:val="none" w:sz="0" w:space="0" w:color="auto"/>
            <w:right w:val="none" w:sz="0" w:space="0" w:color="auto"/>
          </w:divBdr>
        </w:div>
        <w:div w:id="212149207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webSettings" Target="webSettings.xml"/><Relationship Id="rId21" Type="http://schemas.openxmlformats.org/officeDocument/2006/relationships/hyperlink" Target="http://mobileonline.garant.ru/" TargetMode="Externa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settings" Target="setting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styles" Target="styles.xml"/><Relationship Id="rId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5" Type="http://schemas.openxmlformats.org/officeDocument/2006/relationships/hyperlink" Target="http://mobileonline.garant.ru/" TargetMode="External"/><Relationship Id="rId15" Type="http://schemas.openxmlformats.org/officeDocument/2006/relationships/hyperlink" Target="http://mobileonline.garant.ru/" TargetMode="External"/><Relationship Id="rId23"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4" Type="http://schemas.openxmlformats.org/officeDocument/2006/relationships/hyperlink" Target="http://mobileonline.garant.ru/" TargetMode="Externa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1568</Words>
  <Characters>8939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cab_423-1</dc:creator>
  <cp:keywords/>
  <dc:description/>
  <cp:lastModifiedBy>yudin</cp:lastModifiedBy>
  <cp:revision>9</cp:revision>
  <cp:lastPrinted>2019-06-13T13:31:00Z</cp:lastPrinted>
  <dcterms:created xsi:type="dcterms:W3CDTF">2019-06-13T13:23:00Z</dcterms:created>
  <dcterms:modified xsi:type="dcterms:W3CDTF">2019-06-28T10:57:00Z</dcterms:modified>
</cp:coreProperties>
</file>